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70" w:rsidRPr="00F65EBD" w:rsidRDefault="00E21C3F" w:rsidP="00040070">
      <w:pPr>
        <w:spacing w:after="0" w:line="276" w:lineRule="auto"/>
        <w:jc w:val="center"/>
        <w:rPr>
          <w:rFonts w:ascii="Times New Roman" w:eastAsia="Times" w:hAnsi="Times New Roman" w:cs="Times New Roman"/>
          <w:i/>
          <w:iCs/>
          <w:sz w:val="24"/>
          <w:szCs w:val="24"/>
          <w:lang w:eastAsia="it-IT"/>
        </w:rPr>
      </w:pPr>
      <w:r w:rsidRPr="00F65E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952500" cy="1226820"/>
            <wp:effectExtent l="19050" t="0" r="0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3A" w:rsidRDefault="006D153A" w:rsidP="00E21C3F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21C3F" w:rsidRPr="00F65EBD" w:rsidRDefault="00E21C3F" w:rsidP="00E21C3F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65EBD">
        <w:rPr>
          <w:rFonts w:ascii="Times New Roman" w:hAnsi="Times New Roman" w:cs="Times New Roman"/>
          <w:bCs/>
          <w:sz w:val="32"/>
          <w:szCs w:val="32"/>
        </w:rPr>
        <w:t xml:space="preserve">COMUNE </w:t>
      </w:r>
      <w:proofErr w:type="spellStart"/>
      <w:r w:rsidRPr="00F65EBD">
        <w:rPr>
          <w:rFonts w:ascii="Times New Roman" w:hAnsi="Times New Roman" w:cs="Times New Roman"/>
          <w:bCs/>
          <w:sz w:val="32"/>
          <w:szCs w:val="32"/>
        </w:rPr>
        <w:t>DI</w:t>
      </w:r>
      <w:proofErr w:type="spellEnd"/>
      <w:r w:rsidRPr="00F65EBD">
        <w:rPr>
          <w:rFonts w:ascii="Times New Roman" w:hAnsi="Times New Roman" w:cs="Times New Roman"/>
          <w:bCs/>
          <w:sz w:val="32"/>
          <w:szCs w:val="32"/>
        </w:rPr>
        <w:t xml:space="preserve"> MASSA MARTANA</w:t>
      </w:r>
    </w:p>
    <w:p w:rsidR="00E21C3F" w:rsidRPr="00F65EBD" w:rsidRDefault="00E21C3F" w:rsidP="00E21C3F">
      <w:pPr>
        <w:spacing w:after="0"/>
        <w:jc w:val="center"/>
        <w:rPr>
          <w:rFonts w:ascii="Times New Roman" w:hAnsi="Times New Roman" w:cs="Times New Roman"/>
        </w:rPr>
      </w:pPr>
      <w:r w:rsidRPr="00F65EBD">
        <w:rPr>
          <w:rFonts w:ascii="Times New Roman" w:hAnsi="Times New Roman" w:cs="Times New Roman"/>
        </w:rPr>
        <w:t>PROVINCIA DI PERUGIA</w:t>
      </w:r>
    </w:p>
    <w:p w:rsidR="006D153A" w:rsidRDefault="006D153A" w:rsidP="006978C4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978C4" w:rsidRDefault="006978C4" w:rsidP="006978C4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925BC">
        <w:rPr>
          <w:rFonts w:ascii="Times New Roman" w:eastAsia="Calibri" w:hAnsi="Times New Roman" w:cs="Times New Roman"/>
          <w:b/>
          <w:bCs/>
          <w:sz w:val="36"/>
          <w:szCs w:val="36"/>
        </w:rPr>
        <w:t>BANDO</w:t>
      </w:r>
    </w:p>
    <w:p w:rsidR="006D153A" w:rsidRPr="00F925BC" w:rsidRDefault="006D153A" w:rsidP="006978C4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978C4" w:rsidRDefault="006978C4" w:rsidP="006978C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PER L’ASSEGNAZIONE DEI CONTRIBUTI PER L’ACCESSO ALLE ABITAZIONI IN LOCAZIONE FONDO NAZIONALE AI SENSI DELLA LEGGE N. 431 DEL 09.12.1998, ART. 11. ANNO 2021</w:t>
      </w:r>
    </w:p>
    <w:p w:rsidR="00F925BC" w:rsidRDefault="00F925BC" w:rsidP="006978C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25BC" w:rsidRPr="00FC60E2" w:rsidRDefault="00F925BC" w:rsidP="00F925BC">
      <w:pPr>
        <w:pStyle w:val="Corpodeltesto"/>
        <w:ind w:left="0" w:right="2"/>
        <w:jc w:val="center"/>
      </w:pPr>
      <w:r w:rsidRPr="00FC60E2">
        <w:t>Delibera</w:t>
      </w:r>
      <w:r w:rsidRPr="00FC60E2">
        <w:rPr>
          <w:spacing w:val="-3"/>
        </w:rPr>
        <w:t xml:space="preserve"> </w:t>
      </w:r>
      <w:r w:rsidRPr="00FC60E2">
        <w:t>di Giunta Comunale</w:t>
      </w:r>
      <w:r w:rsidRPr="00FC60E2">
        <w:rPr>
          <w:spacing w:val="-1"/>
        </w:rPr>
        <w:t xml:space="preserve"> </w:t>
      </w:r>
      <w:r w:rsidRPr="00FC60E2">
        <w:t xml:space="preserve">n. </w:t>
      </w:r>
      <w:r w:rsidR="00F6743A">
        <w:t xml:space="preserve">110 </w:t>
      </w:r>
      <w:r w:rsidRPr="00FC60E2">
        <w:t>del</w:t>
      </w:r>
      <w:r w:rsidRPr="00FC60E2">
        <w:rPr>
          <w:spacing w:val="-1"/>
        </w:rPr>
        <w:t xml:space="preserve"> </w:t>
      </w:r>
      <w:r w:rsidR="00F6743A">
        <w:rPr>
          <w:spacing w:val="-1"/>
        </w:rPr>
        <w:t>13</w:t>
      </w:r>
      <w:r w:rsidRPr="00FC60E2">
        <w:t xml:space="preserve"> </w:t>
      </w:r>
      <w:r>
        <w:t>ottobre</w:t>
      </w:r>
      <w:r w:rsidRPr="00FC60E2">
        <w:rPr>
          <w:spacing w:val="-1"/>
        </w:rPr>
        <w:t xml:space="preserve"> </w:t>
      </w:r>
      <w:r w:rsidRPr="00FC60E2">
        <w:t>2021</w:t>
      </w:r>
    </w:p>
    <w:p w:rsidR="00F925BC" w:rsidRDefault="00F925BC" w:rsidP="006978C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25BC" w:rsidRDefault="00F925BC" w:rsidP="00F925B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Il Responsabile del Servizio alla Persona</w:t>
      </w:r>
    </w:p>
    <w:p w:rsidR="00F925BC" w:rsidRPr="00F925BC" w:rsidRDefault="00F925BC" w:rsidP="00F925B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Vista la Delibera della Giunta Regionale dell’Umbria n. 863 del 15/09/2021 e la nota della Regione dell’Umbria del 23.09.2021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 N. 10180 contenente i criteri per l’assegnazione del contributo sopra citato e le disposizioni per l’emanazione del relativo bando e lo schema di domanda;</w:t>
      </w:r>
    </w:p>
    <w:p w:rsidR="00F925BC" w:rsidRPr="00F65EBD" w:rsidRDefault="00F925BC" w:rsidP="00F925B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RENDE NOTO</w:t>
      </w:r>
    </w:p>
    <w:p w:rsidR="00E21C3F" w:rsidRDefault="00F925BC" w:rsidP="00EA6B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Che al fine di poter beneficiare dei contributi di cui alla citata legge e alle disposizioni della Regione Umbria, potrà essere presentata apposita domanda al Comune di Massa Martana (PG) </w:t>
      </w:r>
      <w:r w:rsidRPr="00F925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entro le ore 12:00 del 15 dicembre 2021</w:t>
      </w:r>
    </w:p>
    <w:p w:rsidR="00F925BC" w:rsidRDefault="00F925BC" w:rsidP="00EA6B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F925BC" w:rsidRPr="00F925BC" w:rsidRDefault="00F925BC" w:rsidP="00F925BC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ART.1</w:t>
      </w:r>
    </w:p>
    <w:p w:rsidR="006978C4" w:rsidRDefault="006978C4" w:rsidP="00F925B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AMBITO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APPLICAZIONE</w:t>
      </w:r>
    </w:p>
    <w:p w:rsidR="006D153A" w:rsidRDefault="006D153A" w:rsidP="00F925BC">
      <w:pPr>
        <w:pStyle w:val="Default"/>
        <w:jc w:val="center"/>
        <w:rPr>
          <w:rFonts w:ascii="Times New Roman" w:hAnsi="Times New Roman" w:cs="Times New Roman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presente normativa disciplina le procedure e le modalità per l’erogazione dei contributi del Fondo nazionale per l’accesso alle abitazioni in locazione di cui all’art.11 della legge 9 dicembre 1998 n.431 e al decreto del Ministero dei lavori Pubblici del 07 giugno 1999.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925BC" w:rsidRDefault="00F925BC" w:rsidP="00F925B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</w:t>
      </w:r>
      <w:r w:rsidR="006978C4">
        <w:rPr>
          <w:rFonts w:ascii="Times New Roman" w:hAnsi="Times New Roman" w:cs="Times New Roman"/>
          <w:b/>
          <w:bCs/>
        </w:rPr>
        <w:t xml:space="preserve">2 </w:t>
      </w:r>
    </w:p>
    <w:p w:rsidR="006978C4" w:rsidRDefault="006978C4" w:rsidP="00F925B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DESTINAZIONE DEI CONTRIBUTI</w:t>
      </w:r>
    </w:p>
    <w:p w:rsidR="006D153A" w:rsidRDefault="006D153A" w:rsidP="00F925BC">
      <w:pPr>
        <w:pStyle w:val="Default"/>
        <w:jc w:val="center"/>
        <w:rPr>
          <w:rFonts w:ascii="Times New Roman" w:hAnsi="Times New Roman" w:cs="Times New Roman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contributi sono ripartiti dalla Regione ed assegnati ai Comuni, i quali li erogano ai conduttori di immobili in possesso dei requisiti di cui al successivo paragrafo 3) al fine di integrare il pagamento dei canoni di locazione.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A087D" w:rsidRDefault="008A087D" w:rsidP="008A087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</w:t>
      </w:r>
      <w:r w:rsidR="006978C4">
        <w:rPr>
          <w:rFonts w:ascii="Times New Roman" w:hAnsi="Times New Roman" w:cs="Times New Roman"/>
          <w:b/>
          <w:bCs/>
        </w:rPr>
        <w:t xml:space="preserve">3 </w:t>
      </w:r>
    </w:p>
    <w:p w:rsidR="006978C4" w:rsidRDefault="006978C4" w:rsidP="008A087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BENEFICIARI DEI CONTRIBUTI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ammessi a beneficiare dei contributi i conduttori di alloggi di proprietà pubblica o privata titolari, alla data del bando, di un contratto, non a canone sociale, registrato ed in possesso dei seguenti requisiti: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A. </w:t>
      </w:r>
      <w:r>
        <w:rPr>
          <w:rFonts w:ascii="Times New Roman" w:hAnsi="Times New Roman" w:cs="Times New Roman"/>
          <w:b/>
          <w:bCs/>
        </w:rPr>
        <w:t xml:space="preserve">Requisiti che deve possedere il solo richiedente, titolare della domanda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A.1 </w:t>
      </w:r>
      <w:r>
        <w:rPr>
          <w:rFonts w:ascii="Times New Roman" w:hAnsi="Times New Roman" w:cs="Times New Roman"/>
        </w:rPr>
        <w:t xml:space="preserve">Cittadinanza italiana o di uno Stato dell'Unione europea ovvero condizione di stranieri titolari di permesso di soggiorno CE per soggiornanti di lungo periodo ai sensi dell' articolo 9 del decreto legislativo 25 luglio 1998, n. 286 (Testo unico delle disposizioni concernenti la disciplina dell'immigrazione e norme sulla condizione dello straniero) o di stranieri in possesso dei requisiti di cui all' articolo 40, comma 6 dello stesso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286/1998;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A.2 </w:t>
      </w:r>
      <w:r>
        <w:rPr>
          <w:rFonts w:ascii="Times New Roman" w:hAnsi="Times New Roman" w:cs="Times New Roman"/>
        </w:rPr>
        <w:t xml:space="preserve">Residenza anagrafica o attività lavorativa stabile ed esclusiva o principale nel bacino di utenza a cui appartiene il Comune che emana il bando, a condizione che le stesse sussistano </w:t>
      </w:r>
      <w:r>
        <w:rPr>
          <w:rFonts w:ascii="Times New Roman" w:hAnsi="Times New Roman" w:cs="Times New Roman"/>
          <w:b/>
          <w:bCs/>
        </w:rPr>
        <w:t xml:space="preserve">nell'ambito territoriale regionale da almeno cinque anni consecutivi </w:t>
      </w:r>
      <w:r>
        <w:rPr>
          <w:rFonts w:ascii="Times New Roman" w:hAnsi="Times New Roman" w:cs="Times New Roman"/>
        </w:rPr>
        <w:t xml:space="preserve">(art.29 c.1 </w:t>
      </w:r>
      <w:proofErr w:type="spellStart"/>
      <w:r>
        <w:rPr>
          <w:rFonts w:ascii="Times New Roman" w:hAnsi="Times New Roman" w:cs="Times New Roman"/>
        </w:rPr>
        <w:t>lett.a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L.R.</w:t>
      </w:r>
      <w:proofErr w:type="spellEnd"/>
      <w:r>
        <w:rPr>
          <w:rFonts w:ascii="Times New Roman" w:hAnsi="Times New Roman" w:cs="Times New Roman"/>
        </w:rPr>
        <w:t xml:space="preserve"> n.23/2003); </w:t>
      </w:r>
    </w:p>
    <w:p w:rsidR="006978C4" w:rsidRDefault="006978C4" w:rsidP="006978C4">
      <w:pPr>
        <w:pStyle w:val="Default"/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i/>
          <w:iCs/>
        </w:rPr>
        <w:t xml:space="preserve">è stabile ed esclusiva, l'attività lavorativa svolta dal richiedente nel territorio regionale negli ultimi cinque anni;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i/>
          <w:iCs/>
        </w:rPr>
        <w:t xml:space="preserve">è principale, l'attività lavorativa svolta negli ultimi cinque anni che, dal punto di vista retributivo o temporale di ciascun anno, viene svolta nel territorio regionale nella misura di almeno il sessanta per cento o della retribuzione complessiva o del tempo lavoro ".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Il richiedente deve presentare la domanda nel Comune di residenza.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(Se non ha la residenza in Umbria da 5 anni, ma ha l’attività lavorativa in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Umbria da almeno 5 anni) </w:t>
      </w:r>
      <w:r>
        <w:rPr>
          <w:rFonts w:ascii="Times New Roman" w:hAnsi="Times New Roman" w:cs="Times New Roman"/>
          <w:b/>
          <w:bCs/>
          <w:color w:val="auto"/>
        </w:rPr>
        <w:t xml:space="preserve">deve presentare la domanda nel Comune dove ha in locazione l’alloggio oggetto del contratto di affitto.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B. Requisiti che devono possedere tutti i componenti del nucleo familiare anagrafico, compreso il richiedente titolare della domanda: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B.1 </w:t>
      </w:r>
      <w:r>
        <w:rPr>
          <w:rFonts w:ascii="Times New Roman" w:hAnsi="Times New Roman" w:cs="Times New Roman"/>
          <w:color w:val="auto"/>
        </w:rPr>
        <w:t xml:space="preserve">Non titolarità del diritto di proprietà, comproprietà, usufrutto, uso e abitazione su un alloggio, o quota parte di esso, ovunque ubicato sul territorio nazionale, adeguato alle esigenze del nucleo familiare.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Un alloggio si considera adeguato (art.29 c.1 </w:t>
      </w:r>
      <w:proofErr w:type="spellStart"/>
      <w:r>
        <w:rPr>
          <w:rFonts w:ascii="Times New Roman" w:hAnsi="Times New Roman" w:cs="Times New Roman"/>
          <w:color w:val="auto"/>
        </w:rPr>
        <w:t>lett.d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L.R.</w:t>
      </w:r>
      <w:proofErr w:type="spellEnd"/>
      <w:r>
        <w:rPr>
          <w:rFonts w:ascii="Times New Roman" w:hAnsi="Times New Roman" w:cs="Times New Roman"/>
          <w:color w:val="auto"/>
        </w:rPr>
        <w:t xml:space="preserve"> n.23/2003) qualora sussistano una o entrambe le seguenti condizioni: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</w:rPr>
        <w:t xml:space="preserve">consistenza dell'immobile: calcolata dividendo per sedici la superficie abitativa, al netto dei muri perimetrali e di quelli interni. Dalla suddivisione si ottiene il numero di vani convenzionali. Le eventuali cifre dopo la virgola sono arrotondate per difetto sino a 0,5 e per eccesso al di sopra di 0,5. Il numero ottenuto è rapportato a quello dei componenti il nucleo familiare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e l'alloggio si considera adeguato, </w:t>
      </w:r>
      <w:r>
        <w:rPr>
          <w:rFonts w:ascii="Times New Roman" w:hAnsi="Times New Roman" w:cs="Times New Roman"/>
          <w:i/>
          <w:iCs/>
          <w:color w:val="auto"/>
        </w:rPr>
        <w:t xml:space="preserve">qualora tale rapporto è uguale o superiore ai seguenti parametri: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1,5 vani convenzionali per un nucleo familiare di una persona;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2 vani convenzionali per un nucleo familiare di due persone;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lastRenderedPageBreak/>
        <w:t xml:space="preserve">2,5 vani convenzionali per un nucleo familiare di tre persone;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3 vani convenzionali per un nucleo familiare di quattro persone;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3,5 vani convenzionali per un nucleo familiare di cinque persone ed oltre; </w:t>
      </w:r>
    </w:p>
    <w:p w:rsidR="006978C4" w:rsidRDefault="006978C4" w:rsidP="006978C4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</w:rPr>
        <w:t xml:space="preserve">Si considera in ogni caso adeguato un alloggio accatastato nelle categorie A/1, A/8 e A/9. </w:t>
      </w:r>
    </w:p>
    <w:p w:rsidR="006978C4" w:rsidRDefault="006978C4" w:rsidP="006978C4">
      <w:pPr>
        <w:pStyle w:val="Default"/>
        <w:spacing w:after="6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</w:rPr>
        <w:t xml:space="preserve">Non possiede il requisito di cui al precedente punto B. il nucleo proprietario di più alloggi, o quote parti di essi, anche se tutti inadeguati, sia sotto il profilo della consistenza degli immobili che del reddito da fabbricati.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i/>
          <w:iCs/>
          <w:color w:val="auto"/>
        </w:rPr>
        <w:t xml:space="preserve">Non si tiene conto del diritto di proprietà, comproprietà o degli altri diritti reali di godimento relativi alla casa coniugale che, in sede di separazione personale dei coniugi o di scioglimento degli effetti civili del matrimonio, è stata assegnata al coniuge o all'ex coniuge, e non è nella disponibilità del richiedente.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B.2 </w:t>
      </w:r>
      <w:r>
        <w:rPr>
          <w:rFonts w:ascii="Times New Roman" w:hAnsi="Times New Roman" w:cs="Times New Roman"/>
          <w:color w:val="auto"/>
        </w:rPr>
        <w:t xml:space="preserve">Reddito da fabbricati annuo complessivo dichiarato ai fini fiscali dal nucleo familiare non superiore ad euro 200,00.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C. </w:t>
      </w:r>
      <w:r>
        <w:rPr>
          <w:rFonts w:ascii="Times New Roman" w:hAnsi="Times New Roman" w:cs="Times New Roman"/>
          <w:color w:val="auto"/>
        </w:rPr>
        <w:t xml:space="preserve">Essere percettore di reddito nell’anno di riferimento (anno relativo ai redditi da considerare per la richiesta dell’ISEE)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C.1 </w:t>
      </w:r>
      <w:r>
        <w:rPr>
          <w:rFonts w:ascii="Times New Roman" w:hAnsi="Times New Roman" w:cs="Times New Roman"/>
          <w:color w:val="auto"/>
        </w:rPr>
        <w:t xml:space="preserve">Avere un’attestazione ISEE non superiore ad € 30.000,00;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C.2 </w:t>
      </w:r>
      <w:r>
        <w:rPr>
          <w:rFonts w:ascii="Times New Roman" w:hAnsi="Times New Roman" w:cs="Times New Roman"/>
          <w:color w:val="auto"/>
        </w:rPr>
        <w:t xml:space="preserve">Il nucleo familiare che ha subito una riduzione del reddito in ragione dell’emergenza COVID-19, può presentare l’ISEE corrente (riduzione del reddito IRPEF superiore al 25%, in base a quanto stabilito dalla vigente normativa).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D. Incompatibilità del contributo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Non può presentare la domanda chi, relativamente al canone d’affitto pagato nell’anno precedente la pubblicazione del bando ha usufruito: </w:t>
      </w:r>
    </w:p>
    <w:p w:rsidR="006978C4" w:rsidRDefault="006978C4" w:rsidP="006978C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di contributi pubblici, a qualunque titolo concessi, ad integrazione del canone di locazione, ad eccezione della quota affitto erogata con il reddito di cittadinanza che verrà compensata dall’INPS.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delle detrazioni d’imposta effettuate in sede di presentazione della dichiarazione dei redditi (art.10, comma 2 L.431/98);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Comuni, successivamente all’erogazione dei contributi comunicano all’INPS la lista dei beneficiari, ai fini della compensazione della quota affitto erogata dall’INPS con il reddito di cittadinanza.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A087D" w:rsidRDefault="008A087D" w:rsidP="008A087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ART.</w:t>
      </w:r>
      <w:r w:rsidR="006978C4">
        <w:rPr>
          <w:rFonts w:ascii="Times New Roman" w:hAnsi="Times New Roman" w:cs="Times New Roman"/>
          <w:b/>
          <w:bCs/>
          <w:color w:val="auto"/>
        </w:rPr>
        <w:t xml:space="preserve">4 </w:t>
      </w:r>
    </w:p>
    <w:p w:rsidR="006978C4" w:rsidRDefault="006978C4" w:rsidP="008A087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DIMENSIONI DELL’ALLOGGIO e CANONE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LOCAZIONE</w:t>
      </w:r>
    </w:p>
    <w:p w:rsidR="006D153A" w:rsidRDefault="006D153A" w:rsidP="008A087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L’alloggio condotto in locazione deve essere accatastato in una delle seguenti categorie: A2-A3-A4-A5-A6-A7 di dimensione: </w:t>
      </w:r>
    </w:p>
    <w:p w:rsidR="006978C4" w:rsidRDefault="006978C4" w:rsidP="006978C4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>
        <w:rPr>
          <w:rFonts w:ascii="MS Mincho" w:eastAsia="MS Mincho" w:hAnsi="MS Mincho" w:cs="MS Mincho" w:hint="eastAsia"/>
          <w:color w:val="auto"/>
        </w:rPr>
        <w:t>➢</w:t>
      </w:r>
      <w:r>
        <w:rPr>
          <w:rFonts w:ascii="Times New Roman" w:hAnsi="Times New Roman" w:cs="Times New Roman"/>
          <w:color w:val="auto"/>
        </w:rPr>
        <w:t xml:space="preserve"> fino a 120 mq. per nuclei familiari composti da una o due persone; </w:t>
      </w:r>
    </w:p>
    <w:p w:rsidR="006978C4" w:rsidRDefault="006978C4" w:rsidP="006978C4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  <w:r>
        <w:rPr>
          <w:rFonts w:ascii="MS Mincho" w:eastAsia="MS Mincho" w:hAnsi="MS Mincho" w:cs="MS Mincho" w:hint="eastAsia"/>
          <w:color w:val="auto"/>
        </w:rPr>
        <w:t>➢</w:t>
      </w:r>
      <w:r>
        <w:rPr>
          <w:rFonts w:ascii="Times New Roman" w:hAnsi="Times New Roman" w:cs="Times New Roman"/>
          <w:color w:val="auto"/>
        </w:rPr>
        <w:t xml:space="preserve"> fino a 150 mq. per nuclei familiari composti da tre persone ed oltre; </w:t>
      </w:r>
    </w:p>
    <w:p w:rsidR="006978C4" w:rsidRDefault="006978C4" w:rsidP="006978C4">
      <w:pPr>
        <w:pStyle w:val="Default"/>
        <w:spacing w:after="10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 Il canone di locazione da dichiarare è quello risultante dal contratto di locazione regolarmente registrato, al netto degli oneri accessori, aggiornato ai fini dell’imposta di registro per l’anno precedente alla pubblicazione del bando.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A087D" w:rsidRDefault="008A087D" w:rsidP="008A087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ART.5</w:t>
      </w:r>
      <w:r w:rsidR="006978C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978C4" w:rsidRDefault="006978C4" w:rsidP="008A087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DOMANDA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ASSEGNAZIONE DEL CONTRIBUTO</w:t>
      </w:r>
    </w:p>
    <w:p w:rsidR="006D153A" w:rsidRDefault="006D153A" w:rsidP="008A087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41CB3" w:rsidRDefault="006978C4" w:rsidP="00841CB3">
      <w:pPr>
        <w:pStyle w:val="Default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auto"/>
        </w:rPr>
        <w:t>Deve essere presentata una sola domanda per nucleo familiare</w:t>
      </w:r>
      <w:r w:rsidR="00841CB3">
        <w:rPr>
          <w:rFonts w:ascii="Times New Roman" w:eastAsia="Calibri" w:hAnsi="Times New Roman" w:cs="Times New Roman"/>
        </w:rPr>
        <w:t xml:space="preserve"> secondo il modello allegato, da trasmettere al seguente indirizzo di posta elettronica certificata </w:t>
      </w:r>
      <w:hyperlink r:id="rId9" w:history="1">
        <w:r w:rsidR="00841CB3">
          <w:rPr>
            <w:rStyle w:val="Collegamentoipertestuale"/>
            <w:rFonts w:ascii="Times New Roman" w:eastAsia="Calibri" w:hAnsi="Times New Roman" w:cs="Times New Roman"/>
            <w:b/>
            <w:bCs/>
            <w:color w:val="0000FF"/>
          </w:rPr>
          <w:t>comune.massamartana@postacert.umbria.it</w:t>
        </w:r>
      </w:hyperlink>
      <w:r w:rsidR="00841CB3">
        <w:rPr>
          <w:rFonts w:ascii="Times New Roman" w:eastAsia="Calibri" w:hAnsi="Times New Roman" w:cs="Times New Roman"/>
          <w:b/>
          <w:bCs/>
        </w:rPr>
        <w:t xml:space="preserve"> </w:t>
      </w:r>
      <w:r w:rsidR="00841CB3">
        <w:rPr>
          <w:rFonts w:ascii="Times New Roman" w:eastAsia="Calibri" w:hAnsi="Times New Roman" w:cs="Times New Roman"/>
        </w:rPr>
        <w:t xml:space="preserve">oppure </w:t>
      </w:r>
      <w:r w:rsidR="00841CB3">
        <w:rPr>
          <w:rFonts w:ascii="Times New Roman" w:eastAsia="Calibri" w:hAnsi="Times New Roman" w:cs="Times New Roman"/>
          <w:b/>
          <w:color w:val="0000FF"/>
        </w:rPr>
        <w:t>direttamente al protocollo del Comune di Massa Martana,</w:t>
      </w:r>
      <w:r w:rsidR="00841CB3">
        <w:rPr>
          <w:rFonts w:ascii="Times New Roman" w:eastAsia="Calibri" w:hAnsi="Times New Roman" w:cs="Times New Roman"/>
        </w:rPr>
        <w:t xml:space="preserve"> sito in Via Mazzini n. 1 dalle ore 9:00 alle ore 13:00, per coloro che non sono dotati di strumenti informatici e accesso ad internet, mediante consegna diretta.</w:t>
      </w:r>
    </w:p>
    <w:p w:rsidR="00841CB3" w:rsidRDefault="00841CB3" w:rsidP="00841CB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Chi intende essere supportato può contattare il Servizio Sociale,  in Via Mazzini n. 1 dalle ore 10:00 alle ore 13:00 dal lunedì al venerdì. Inoltre per informazioni e/o per assistenza alla compilazione della domanda è possibile contattare telefonicamente il Servizio Sociale ai seguenti numeri </w:t>
      </w:r>
      <w:r>
        <w:rPr>
          <w:rFonts w:ascii="Times New Roman" w:eastAsia="Calibri" w:hAnsi="Times New Roman" w:cs="Times New Roman"/>
          <w:bCs/>
          <w:sz w:val="24"/>
          <w:szCs w:val="24"/>
        </w:rPr>
        <w:t>tel. 075/8951706  -  075/8951749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1CB3" w:rsidRDefault="00841CB3" w:rsidP="00841CB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Per ulteriori informazioni è possibile contattare il Consigliere delegato ai Servizi Sociali al seguente numero  347/9004543.</w:t>
      </w:r>
    </w:p>
    <w:p w:rsidR="00841CB3" w:rsidRDefault="00841CB3" w:rsidP="00841CB3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Il modello di domanda ed il modello privacy potrà essere scaricato dal sito del Comune di Massa Martana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</w:t>
      </w:r>
      <w:hyperlink r:id="rId10" w:history="1">
        <w:r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www.comune.massamartana.pg.it</w:t>
        </w:r>
      </w:hyperlink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per chi si trova in difficoltà nel reperirlo direttamente dal sito troverà la suddetta documentazione all’ingresso del Comune. </w:t>
      </w:r>
    </w:p>
    <w:p w:rsidR="00841CB3" w:rsidRDefault="00841CB3" w:rsidP="00841CB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La domanda dovrà essere presentata entro le ore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12:00 del </w:t>
      </w:r>
      <w:r w:rsidR="004C4D3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 dicembre 2021</w:t>
      </w:r>
      <w:r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La domanda di assegnazione del contributo, da presentare entro i termini di scadenza e con le modalità stabilite dal bando è redatta su apposito modello, nel quale il richiedente dichiara ai sensi del DPR 445/2000 il possesso dei requisiti di cui ai precedenti paragrafi 3) e 4).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A087D" w:rsidRDefault="008A087D" w:rsidP="008A087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ART.6</w:t>
      </w:r>
      <w:r w:rsidR="006978C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978C4" w:rsidRDefault="006978C4" w:rsidP="008A087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FORMAZIONE DELLE GRADUATORIE</w:t>
      </w:r>
    </w:p>
    <w:p w:rsidR="006D153A" w:rsidRDefault="006D153A" w:rsidP="008A087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 Comune istruisce le domande pervenute entro 30 giorni dalla scadenza del bando e formula le graduatorie provvisorie relative alle seguenti categorie: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 nuclei familiari con ISEE, ordinario o corrente, non superiore a due pensioni minime INPS, rispetto al quale l’incidenza del canone annuo di locazione non è inferiore al 14%;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nuclei familiari con ISEE, ordinario o corrente, superiore a due pensioni minime INPS, e fino ad Euro 30.000,00, rispetto al quale l’incidenza del canone annuo di locazione non è inferiore al 24%.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Le domande sono ordinate in ciascuna graduatoria in ordine decrescente di incidenza del canone sul valore ISEE. </w:t>
      </w:r>
    </w:p>
    <w:p w:rsidR="006978C4" w:rsidRDefault="006978C4" w:rsidP="006978C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 In caso di uguale incidenza ha la precedenza la domanda con valore ISEE più basso. </w:t>
      </w:r>
    </w:p>
    <w:p w:rsidR="006978C4" w:rsidRDefault="006978C4" w:rsidP="006978C4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c. Le domande con valore ISEE pari a zero, sono ordinate in base al canone di locazione decrescente.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d. I casi di parità verranno risolti tramite sorteggio.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Le graduatorie provvisorie sono pubblicate nei modi e tempi stabiliti dal bando entro i quali possono essere presentati al Comune ricorsi o eventuali rettifiche.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Nei 30 giorni successivi alla scadenza del termine sopra indicato, il Comune esaminate le osservazioni, formula le graduatorie definitive che vengono pubblicate nei modi stabiliti dal bando, e le trasmette alla Regione per la liquidazione del contributo assegnato.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A087D" w:rsidRDefault="008A087D" w:rsidP="008A087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ART.7</w:t>
      </w:r>
    </w:p>
    <w:p w:rsidR="006978C4" w:rsidRDefault="006978C4" w:rsidP="008A087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CONTROLLI</w:t>
      </w:r>
    </w:p>
    <w:p w:rsidR="006D153A" w:rsidRDefault="006D153A" w:rsidP="008A087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 Comune stabilisce, nell’ambito della procedura di formazione delle graduatorie, la fase in cui effettuare i controlli sulle dichiarazioni rese in domanda dai richiedenti, ai sensi del DPR n.445/2000.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A087D" w:rsidRDefault="008A087D" w:rsidP="008A087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ART.8</w:t>
      </w:r>
      <w:r w:rsidR="006978C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978C4" w:rsidRDefault="006978C4" w:rsidP="008A087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DETERMINAZIONE DEI CONTRIBUTI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Comuni determinano l’entità del contributo da concedere ai nuclei familiari collocati nelle graduatorie sulla base del canone di locazione, come definito al paragrafo 4) B, relativo all’anno precedente a quello di emanazione del bando con riferimento alle seguenti categorie: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Per i nuclei familiari inclusi nella categoria A) di cui al precedente punto 7A) il contributo è dato dalla differenza tra il canone di locazione ammissibile e il 14% dell’ISEE, fino ad un massimo di € 3.000,00;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Per i nuclei familiari inclusi nella categoria B) di cui al precedente punto 7B) il contributo è dato dalla differenza tra il canone di locazione ammissibile e il 24% dell’ISEE, fino ad un massimo di € 2.300,00.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C) Il Comune attribuisce il finanziamento regionale a ciascuna graduatoria in base all’entità del fabbisogno riscontrato in ciascuna di esse. </w:t>
      </w:r>
    </w:p>
    <w:p w:rsidR="006978C4" w:rsidRDefault="006978C4" w:rsidP="006978C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65EBD" w:rsidRPr="00F65EBD" w:rsidRDefault="00F65EBD" w:rsidP="00F65EBD">
      <w:pPr>
        <w:pStyle w:val="Corpodeltesto"/>
        <w:jc w:val="left"/>
      </w:pPr>
      <w:r w:rsidRPr="00F65EBD">
        <w:t>Massa Martana,</w:t>
      </w:r>
      <w:r w:rsidRPr="00F65EBD">
        <w:rPr>
          <w:color w:val="FF0000"/>
          <w:spacing w:val="-1"/>
        </w:rPr>
        <w:t xml:space="preserve"> </w:t>
      </w:r>
      <w:r w:rsidRPr="00FC60E2">
        <w:rPr>
          <w:spacing w:val="-2"/>
        </w:rPr>
        <w:t xml:space="preserve"> </w:t>
      </w:r>
      <w:r w:rsidR="006978C4">
        <w:rPr>
          <w:spacing w:val="-2"/>
        </w:rPr>
        <w:t>15 ottobre</w:t>
      </w:r>
      <w:r w:rsidRPr="00FC60E2">
        <w:rPr>
          <w:spacing w:val="-2"/>
        </w:rPr>
        <w:t xml:space="preserve"> </w:t>
      </w:r>
      <w:r w:rsidRPr="00FC60E2">
        <w:t>2021</w:t>
      </w:r>
    </w:p>
    <w:p w:rsidR="00F65EBD" w:rsidRPr="00F65EBD" w:rsidRDefault="00F65EBD" w:rsidP="00F65EBD">
      <w:pPr>
        <w:pStyle w:val="Corpodeltesto"/>
        <w:ind w:left="0"/>
        <w:jc w:val="left"/>
        <w:rPr>
          <w:sz w:val="26"/>
        </w:rPr>
      </w:pPr>
    </w:p>
    <w:p w:rsidR="00F65EBD" w:rsidRPr="00F65EBD" w:rsidRDefault="00F65EBD" w:rsidP="00F65EBD">
      <w:pPr>
        <w:pStyle w:val="Corpodeltesto"/>
        <w:spacing w:before="4"/>
        <w:ind w:left="0"/>
        <w:jc w:val="left"/>
        <w:rPr>
          <w:sz w:val="22"/>
        </w:rPr>
      </w:pPr>
    </w:p>
    <w:p w:rsidR="00F65EBD" w:rsidRPr="00F65EBD" w:rsidRDefault="00F65EBD" w:rsidP="00050065">
      <w:pPr>
        <w:spacing w:line="250" w:lineRule="exact"/>
        <w:ind w:left="2124" w:right="5"/>
        <w:rPr>
          <w:rFonts w:ascii="Times New Roman" w:hAnsi="Times New Roman" w:cs="Times New Roman"/>
          <w:b/>
        </w:rPr>
      </w:pPr>
      <w:r w:rsidRPr="00F65EBD">
        <w:rPr>
          <w:rFonts w:ascii="Times New Roman" w:hAnsi="Times New Roman" w:cs="Times New Roman"/>
          <w:b/>
        </w:rPr>
        <w:t>IL</w:t>
      </w:r>
      <w:r w:rsidRPr="00F65EBD">
        <w:rPr>
          <w:rFonts w:ascii="Times New Roman" w:hAnsi="Times New Roman" w:cs="Times New Roman"/>
          <w:b/>
          <w:spacing w:val="-6"/>
        </w:rPr>
        <w:t xml:space="preserve"> </w:t>
      </w:r>
      <w:r w:rsidRPr="00F65EBD">
        <w:rPr>
          <w:rFonts w:ascii="Times New Roman" w:hAnsi="Times New Roman" w:cs="Times New Roman"/>
          <w:b/>
        </w:rPr>
        <w:t>RESPONSABILE</w:t>
      </w:r>
      <w:r w:rsidRPr="00F65EBD">
        <w:rPr>
          <w:rFonts w:ascii="Times New Roman" w:hAnsi="Times New Roman" w:cs="Times New Roman"/>
          <w:b/>
          <w:spacing w:val="-7"/>
        </w:rPr>
        <w:t xml:space="preserve"> </w:t>
      </w:r>
      <w:r w:rsidRPr="00F65EBD">
        <w:rPr>
          <w:rFonts w:ascii="Times New Roman" w:hAnsi="Times New Roman" w:cs="Times New Roman"/>
          <w:b/>
        </w:rPr>
        <w:t>DELL’AREA</w:t>
      </w:r>
      <w:r w:rsidRPr="00F65EBD">
        <w:rPr>
          <w:rFonts w:ascii="Times New Roman" w:hAnsi="Times New Roman" w:cs="Times New Roman"/>
          <w:b/>
          <w:spacing w:val="-6"/>
        </w:rPr>
        <w:t xml:space="preserve"> SERVIZI ALLA PERSONA</w:t>
      </w:r>
    </w:p>
    <w:p w:rsidR="00F65EBD" w:rsidRPr="00F65EBD" w:rsidRDefault="00050065" w:rsidP="00050065">
      <w:pPr>
        <w:pStyle w:val="Corpodeltesto"/>
        <w:spacing w:line="273" w:lineRule="exact"/>
        <w:ind w:left="2554" w:right="5" w:firstLine="708"/>
      </w:pPr>
      <w:r>
        <w:t xml:space="preserve">      </w:t>
      </w:r>
      <w:r w:rsidR="00F65EBD" w:rsidRPr="00F65EBD">
        <w:t>Dott. Francesco Nicolao</w:t>
      </w:r>
    </w:p>
    <w:p w:rsidR="00F65EBD" w:rsidRPr="00F65EBD" w:rsidRDefault="00050065" w:rsidP="00050065">
      <w:pPr>
        <w:spacing w:before="210"/>
        <w:ind w:left="1416" w:firstLine="708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</w:t>
      </w:r>
    </w:p>
    <w:p w:rsidR="00F65EBD" w:rsidRDefault="00F65EBD" w:rsidP="00EA6B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5EBD" w:rsidRDefault="00F65EBD" w:rsidP="00EA6B6B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F65EBD" w:rsidSect="00456948">
      <w:footerReference w:type="first" r:id="rId11"/>
      <w:pgSz w:w="11906" w:h="16838"/>
      <w:pgMar w:top="1021" w:right="170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09" w:rsidRDefault="00775309">
      <w:pPr>
        <w:spacing w:after="0" w:line="240" w:lineRule="auto"/>
      </w:pPr>
      <w:r>
        <w:separator/>
      </w:r>
    </w:p>
  </w:endnote>
  <w:endnote w:type="continuationSeparator" w:id="0">
    <w:p w:rsidR="00775309" w:rsidRDefault="0077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CB" w:rsidRDefault="004C4D34" w:rsidP="006C783A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09" w:rsidRDefault="00775309">
      <w:pPr>
        <w:spacing w:after="0" w:line="240" w:lineRule="auto"/>
      </w:pPr>
      <w:r>
        <w:separator/>
      </w:r>
    </w:p>
  </w:footnote>
  <w:footnote w:type="continuationSeparator" w:id="0">
    <w:p w:rsidR="00775309" w:rsidRDefault="0077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92"/>
    <w:multiLevelType w:val="hybridMultilevel"/>
    <w:tmpl w:val="F6F267C6"/>
    <w:lvl w:ilvl="0" w:tplc="9CD4D8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091"/>
    <w:multiLevelType w:val="hybridMultilevel"/>
    <w:tmpl w:val="F8A8DBBE"/>
    <w:lvl w:ilvl="0" w:tplc="9CD4D8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7398"/>
    <w:multiLevelType w:val="hybridMultilevel"/>
    <w:tmpl w:val="C9F43026"/>
    <w:lvl w:ilvl="0" w:tplc="9C3C330E">
      <w:start w:val="1"/>
      <w:numFmt w:val="lowerLetter"/>
      <w:lvlText w:val="%1)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E200420">
      <w:numFmt w:val="bullet"/>
      <w:lvlText w:val="•"/>
      <w:lvlJc w:val="left"/>
      <w:pPr>
        <w:ind w:left="1095" w:hanging="284"/>
      </w:pPr>
      <w:rPr>
        <w:lang w:val="it-IT" w:eastAsia="en-US" w:bidi="ar-SA"/>
      </w:rPr>
    </w:lvl>
    <w:lvl w:ilvl="2" w:tplc="B9382E08">
      <w:numFmt w:val="bullet"/>
      <w:lvlText w:val="•"/>
      <w:lvlJc w:val="left"/>
      <w:pPr>
        <w:ind w:left="2070" w:hanging="284"/>
      </w:pPr>
      <w:rPr>
        <w:lang w:val="it-IT" w:eastAsia="en-US" w:bidi="ar-SA"/>
      </w:rPr>
    </w:lvl>
    <w:lvl w:ilvl="3" w:tplc="74463A0E">
      <w:numFmt w:val="bullet"/>
      <w:lvlText w:val="•"/>
      <w:lvlJc w:val="left"/>
      <w:pPr>
        <w:ind w:left="3045" w:hanging="284"/>
      </w:pPr>
      <w:rPr>
        <w:lang w:val="it-IT" w:eastAsia="en-US" w:bidi="ar-SA"/>
      </w:rPr>
    </w:lvl>
    <w:lvl w:ilvl="4" w:tplc="9B62704A">
      <w:numFmt w:val="bullet"/>
      <w:lvlText w:val="•"/>
      <w:lvlJc w:val="left"/>
      <w:pPr>
        <w:ind w:left="4020" w:hanging="284"/>
      </w:pPr>
      <w:rPr>
        <w:lang w:val="it-IT" w:eastAsia="en-US" w:bidi="ar-SA"/>
      </w:rPr>
    </w:lvl>
    <w:lvl w:ilvl="5" w:tplc="4680FC3C">
      <w:numFmt w:val="bullet"/>
      <w:lvlText w:val="•"/>
      <w:lvlJc w:val="left"/>
      <w:pPr>
        <w:ind w:left="4995" w:hanging="284"/>
      </w:pPr>
      <w:rPr>
        <w:lang w:val="it-IT" w:eastAsia="en-US" w:bidi="ar-SA"/>
      </w:rPr>
    </w:lvl>
    <w:lvl w:ilvl="6" w:tplc="2E0276B8">
      <w:numFmt w:val="bullet"/>
      <w:lvlText w:val="•"/>
      <w:lvlJc w:val="left"/>
      <w:pPr>
        <w:ind w:left="5970" w:hanging="284"/>
      </w:pPr>
      <w:rPr>
        <w:lang w:val="it-IT" w:eastAsia="en-US" w:bidi="ar-SA"/>
      </w:rPr>
    </w:lvl>
    <w:lvl w:ilvl="7" w:tplc="0090DE82">
      <w:numFmt w:val="bullet"/>
      <w:lvlText w:val="•"/>
      <w:lvlJc w:val="left"/>
      <w:pPr>
        <w:ind w:left="6945" w:hanging="284"/>
      </w:pPr>
      <w:rPr>
        <w:lang w:val="it-IT" w:eastAsia="en-US" w:bidi="ar-SA"/>
      </w:rPr>
    </w:lvl>
    <w:lvl w:ilvl="8" w:tplc="9BDE4180">
      <w:numFmt w:val="bullet"/>
      <w:lvlText w:val="•"/>
      <w:lvlJc w:val="left"/>
      <w:pPr>
        <w:ind w:left="7920" w:hanging="284"/>
      </w:pPr>
      <w:rPr>
        <w:lang w:val="it-IT" w:eastAsia="en-US" w:bidi="ar-SA"/>
      </w:rPr>
    </w:lvl>
  </w:abstractNum>
  <w:abstractNum w:abstractNumId="3">
    <w:nsid w:val="29C92F77"/>
    <w:multiLevelType w:val="hybridMultilevel"/>
    <w:tmpl w:val="EC66B5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925858"/>
    <w:multiLevelType w:val="hybridMultilevel"/>
    <w:tmpl w:val="FB603EF8"/>
    <w:lvl w:ilvl="0" w:tplc="399CA050">
      <w:start w:val="1"/>
      <w:numFmt w:val="lowerLetter"/>
      <w:lvlText w:val="%1)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D64D954">
      <w:numFmt w:val="bullet"/>
      <w:lvlText w:val="•"/>
      <w:lvlJc w:val="left"/>
      <w:pPr>
        <w:ind w:left="1599" w:hanging="567"/>
      </w:pPr>
      <w:rPr>
        <w:lang w:val="it-IT" w:eastAsia="en-US" w:bidi="ar-SA"/>
      </w:rPr>
    </w:lvl>
    <w:lvl w:ilvl="2" w:tplc="1856E3D6">
      <w:numFmt w:val="bullet"/>
      <w:lvlText w:val="•"/>
      <w:lvlJc w:val="left"/>
      <w:pPr>
        <w:ind w:left="2518" w:hanging="567"/>
      </w:pPr>
      <w:rPr>
        <w:lang w:val="it-IT" w:eastAsia="en-US" w:bidi="ar-SA"/>
      </w:rPr>
    </w:lvl>
    <w:lvl w:ilvl="3" w:tplc="096E4416">
      <w:numFmt w:val="bullet"/>
      <w:lvlText w:val="•"/>
      <w:lvlJc w:val="left"/>
      <w:pPr>
        <w:ind w:left="3437" w:hanging="567"/>
      </w:pPr>
      <w:rPr>
        <w:lang w:val="it-IT" w:eastAsia="en-US" w:bidi="ar-SA"/>
      </w:rPr>
    </w:lvl>
    <w:lvl w:ilvl="4" w:tplc="7D500952">
      <w:numFmt w:val="bullet"/>
      <w:lvlText w:val="•"/>
      <w:lvlJc w:val="left"/>
      <w:pPr>
        <w:ind w:left="4356" w:hanging="567"/>
      </w:pPr>
      <w:rPr>
        <w:lang w:val="it-IT" w:eastAsia="en-US" w:bidi="ar-SA"/>
      </w:rPr>
    </w:lvl>
    <w:lvl w:ilvl="5" w:tplc="F39A13E2">
      <w:numFmt w:val="bullet"/>
      <w:lvlText w:val="•"/>
      <w:lvlJc w:val="left"/>
      <w:pPr>
        <w:ind w:left="5275" w:hanging="567"/>
      </w:pPr>
      <w:rPr>
        <w:lang w:val="it-IT" w:eastAsia="en-US" w:bidi="ar-SA"/>
      </w:rPr>
    </w:lvl>
    <w:lvl w:ilvl="6" w:tplc="13A615EE">
      <w:numFmt w:val="bullet"/>
      <w:lvlText w:val="•"/>
      <w:lvlJc w:val="left"/>
      <w:pPr>
        <w:ind w:left="6194" w:hanging="567"/>
      </w:pPr>
      <w:rPr>
        <w:lang w:val="it-IT" w:eastAsia="en-US" w:bidi="ar-SA"/>
      </w:rPr>
    </w:lvl>
    <w:lvl w:ilvl="7" w:tplc="A1EA3FAC">
      <w:numFmt w:val="bullet"/>
      <w:lvlText w:val="•"/>
      <w:lvlJc w:val="left"/>
      <w:pPr>
        <w:ind w:left="7113" w:hanging="567"/>
      </w:pPr>
      <w:rPr>
        <w:lang w:val="it-IT" w:eastAsia="en-US" w:bidi="ar-SA"/>
      </w:rPr>
    </w:lvl>
    <w:lvl w:ilvl="8" w:tplc="3E744582">
      <w:numFmt w:val="bullet"/>
      <w:lvlText w:val="•"/>
      <w:lvlJc w:val="left"/>
      <w:pPr>
        <w:ind w:left="8032" w:hanging="567"/>
      </w:pPr>
      <w:rPr>
        <w:lang w:val="it-IT" w:eastAsia="en-US" w:bidi="ar-SA"/>
      </w:rPr>
    </w:lvl>
  </w:abstractNum>
  <w:abstractNum w:abstractNumId="5">
    <w:nsid w:val="3F491126"/>
    <w:multiLevelType w:val="hybridMultilevel"/>
    <w:tmpl w:val="150A98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3621EA"/>
    <w:multiLevelType w:val="hybridMultilevel"/>
    <w:tmpl w:val="A260C204"/>
    <w:lvl w:ilvl="0" w:tplc="B8925662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AE69E6">
      <w:numFmt w:val="bullet"/>
      <w:lvlText w:val="•"/>
      <w:lvlJc w:val="left"/>
      <w:pPr>
        <w:ind w:left="1599" w:hanging="567"/>
      </w:pPr>
      <w:rPr>
        <w:lang w:val="it-IT" w:eastAsia="en-US" w:bidi="ar-SA"/>
      </w:rPr>
    </w:lvl>
    <w:lvl w:ilvl="2" w:tplc="028E7DD6">
      <w:numFmt w:val="bullet"/>
      <w:lvlText w:val="•"/>
      <w:lvlJc w:val="left"/>
      <w:pPr>
        <w:ind w:left="2518" w:hanging="567"/>
      </w:pPr>
      <w:rPr>
        <w:lang w:val="it-IT" w:eastAsia="en-US" w:bidi="ar-SA"/>
      </w:rPr>
    </w:lvl>
    <w:lvl w:ilvl="3" w:tplc="E71EF0EC">
      <w:numFmt w:val="bullet"/>
      <w:lvlText w:val="•"/>
      <w:lvlJc w:val="left"/>
      <w:pPr>
        <w:ind w:left="3437" w:hanging="567"/>
      </w:pPr>
      <w:rPr>
        <w:lang w:val="it-IT" w:eastAsia="en-US" w:bidi="ar-SA"/>
      </w:rPr>
    </w:lvl>
    <w:lvl w:ilvl="4" w:tplc="519648EE">
      <w:numFmt w:val="bullet"/>
      <w:lvlText w:val="•"/>
      <w:lvlJc w:val="left"/>
      <w:pPr>
        <w:ind w:left="4356" w:hanging="567"/>
      </w:pPr>
      <w:rPr>
        <w:lang w:val="it-IT" w:eastAsia="en-US" w:bidi="ar-SA"/>
      </w:rPr>
    </w:lvl>
    <w:lvl w:ilvl="5" w:tplc="3CACE304">
      <w:numFmt w:val="bullet"/>
      <w:lvlText w:val="•"/>
      <w:lvlJc w:val="left"/>
      <w:pPr>
        <w:ind w:left="5275" w:hanging="567"/>
      </w:pPr>
      <w:rPr>
        <w:lang w:val="it-IT" w:eastAsia="en-US" w:bidi="ar-SA"/>
      </w:rPr>
    </w:lvl>
    <w:lvl w:ilvl="6" w:tplc="A6CA2228">
      <w:numFmt w:val="bullet"/>
      <w:lvlText w:val="•"/>
      <w:lvlJc w:val="left"/>
      <w:pPr>
        <w:ind w:left="6194" w:hanging="567"/>
      </w:pPr>
      <w:rPr>
        <w:lang w:val="it-IT" w:eastAsia="en-US" w:bidi="ar-SA"/>
      </w:rPr>
    </w:lvl>
    <w:lvl w:ilvl="7" w:tplc="9CA848B4">
      <w:numFmt w:val="bullet"/>
      <w:lvlText w:val="•"/>
      <w:lvlJc w:val="left"/>
      <w:pPr>
        <w:ind w:left="7113" w:hanging="567"/>
      </w:pPr>
      <w:rPr>
        <w:lang w:val="it-IT" w:eastAsia="en-US" w:bidi="ar-SA"/>
      </w:rPr>
    </w:lvl>
    <w:lvl w:ilvl="8" w:tplc="B9C653D2">
      <w:numFmt w:val="bullet"/>
      <w:lvlText w:val="•"/>
      <w:lvlJc w:val="left"/>
      <w:pPr>
        <w:ind w:left="8032" w:hanging="567"/>
      </w:pPr>
      <w:rPr>
        <w:lang w:val="it-IT" w:eastAsia="en-US" w:bidi="ar-SA"/>
      </w:rPr>
    </w:lvl>
  </w:abstractNum>
  <w:abstractNum w:abstractNumId="7">
    <w:nsid w:val="5CE45B0A"/>
    <w:multiLevelType w:val="hybridMultilevel"/>
    <w:tmpl w:val="B1C8FC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E9352C6"/>
    <w:multiLevelType w:val="hybridMultilevel"/>
    <w:tmpl w:val="08A85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17D5A"/>
    <w:multiLevelType w:val="hybridMultilevel"/>
    <w:tmpl w:val="59D80640"/>
    <w:lvl w:ilvl="0" w:tplc="300CAFB8">
      <w:start w:val="1"/>
      <w:numFmt w:val="decimal"/>
      <w:lvlText w:val="%1."/>
      <w:lvlJc w:val="left"/>
      <w:pPr>
        <w:ind w:left="581" w:hanging="4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0A63058">
      <w:numFmt w:val="bullet"/>
      <w:lvlText w:val="•"/>
      <w:lvlJc w:val="left"/>
      <w:pPr>
        <w:ind w:left="1509" w:hanging="468"/>
      </w:pPr>
      <w:rPr>
        <w:lang w:val="it-IT" w:eastAsia="en-US" w:bidi="ar-SA"/>
      </w:rPr>
    </w:lvl>
    <w:lvl w:ilvl="2" w:tplc="29D41450">
      <w:numFmt w:val="bullet"/>
      <w:lvlText w:val="•"/>
      <w:lvlJc w:val="left"/>
      <w:pPr>
        <w:ind w:left="2438" w:hanging="468"/>
      </w:pPr>
      <w:rPr>
        <w:lang w:val="it-IT" w:eastAsia="en-US" w:bidi="ar-SA"/>
      </w:rPr>
    </w:lvl>
    <w:lvl w:ilvl="3" w:tplc="8DA2E490">
      <w:numFmt w:val="bullet"/>
      <w:lvlText w:val="•"/>
      <w:lvlJc w:val="left"/>
      <w:pPr>
        <w:ind w:left="3367" w:hanging="468"/>
      </w:pPr>
      <w:rPr>
        <w:lang w:val="it-IT" w:eastAsia="en-US" w:bidi="ar-SA"/>
      </w:rPr>
    </w:lvl>
    <w:lvl w:ilvl="4" w:tplc="194CBCF0">
      <w:numFmt w:val="bullet"/>
      <w:lvlText w:val="•"/>
      <w:lvlJc w:val="left"/>
      <w:pPr>
        <w:ind w:left="4296" w:hanging="468"/>
      </w:pPr>
      <w:rPr>
        <w:lang w:val="it-IT" w:eastAsia="en-US" w:bidi="ar-SA"/>
      </w:rPr>
    </w:lvl>
    <w:lvl w:ilvl="5" w:tplc="BB78873A">
      <w:numFmt w:val="bullet"/>
      <w:lvlText w:val="•"/>
      <w:lvlJc w:val="left"/>
      <w:pPr>
        <w:ind w:left="5225" w:hanging="468"/>
      </w:pPr>
      <w:rPr>
        <w:lang w:val="it-IT" w:eastAsia="en-US" w:bidi="ar-SA"/>
      </w:rPr>
    </w:lvl>
    <w:lvl w:ilvl="6" w:tplc="53FC432A">
      <w:numFmt w:val="bullet"/>
      <w:lvlText w:val="•"/>
      <w:lvlJc w:val="left"/>
      <w:pPr>
        <w:ind w:left="6154" w:hanging="468"/>
      </w:pPr>
      <w:rPr>
        <w:lang w:val="it-IT" w:eastAsia="en-US" w:bidi="ar-SA"/>
      </w:rPr>
    </w:lvl>
    <w:lvl w:ilvl="7" w:tplc="2514B4EA">
      <w:numFmt w:val="bullet"/>
      <w:lvlText w:val="•"/>
      <w:lvlJc w:val="left"/>
      <w:pPr>
        <w:ind w:left="7083" w:hanging="468"/>
      </w:pPr>
      <w:rPr>
        <w:lang w:val="it-IT" w:eastAsia="en-US" w:bidi="ar-SA"/>
      </w:rPr>
    </w:lvl>
    <w:lvl w:ilvl="8" w:tplc="157A65C0">
      <w:numFmt w:val="bullet"/>
      <w:lvlText w:val="•"/>
      <w:lvlJc w:val="left"/>
      <w:pPr>
        <w:ind w:left="8012" w:hanging="468"/>
      </w:pPr>
      <w:rPr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B6B"/>
    <w:rsid w:val="00013AC5"/>
    <w:rsid w:val="000148A9"/>
    <w:rsid w:val="000264D0"/>
    <w:rsid w:val="00040070"/>
    <w:rsid w:val="00050065"/>
    <w:rsid w:val="00065CC0"/>
    <w:rsid w:val="000817D1"/>
    <w:rsid w:val="00085B02"/>
    <w:rsid w:val="000A192C"/>
    <w:rsid w:val="000A53E7"/>
    <w:rsid w:val="000A5467"/>
    <w:rsid w:val="000B1153"/>
    <w:rsid w:val="000B35EB"/>
    <w:rsid w:val="000E3041"/>
    <w:rsid w:val="000F3BE5"/>
    <w:rsid w:val="00124462"/>
    <w:rsid w:val="00133FE2"/>
    <w:rsid w:val="001347B2"/>
    <w:rsid w:val="0014007A"/>
    <w:rsid w:val="00154921"/>
    <w:rsid w:val="00160353"/>
    <w:rsid w:val="00170CF4"/>
    <w:rsid w:val="001C6BE9"/>
    <w:rsid w:val="001C76C5"/>
    <w:rsid w:val="001D181C"/>
    <w:rsid w:val="001E77F2"/>
    <w:rsid w:val="001F4956"/>
    <w:rsid w:val="00207B46"/>
    <w:rsid w:val="00222D61"/>
    <w:rsid w:val="00237E63"/>
    <w:rsid w:val="00240693"/>
    <w:rsid w:val="002417AF"/>
    <w:rsid w:val="00254F7D"/>
    <w:rsid w:val="00257571"/>
    <w:rsid w:val="00266231"/>
    <w:rsid w:val="00274AB4"/>
    <w:rsid w:val="002768B7"/>
    <w:rsid w:val="002801E2"/>
    <w:rsid w:val="0028638A"/>
    <w:rsid w:val="002A2607"/>
    <w:rsid w:val="002B1E8E"/>
    <w:rsid w:val="002C3BD7"/>
    <w:rsid w:val="002F7891"/>
    <w:rsid w:val="00304468"/>
    <w:rsid w:val="00311142"/>
    <w:rsid w:val="00371B18"/>
    <w:rsid w:val="00384006"/>
    <w:rsid w:val="00396F8A"/>
    <w:rsid w:val="003A29C8"/>
    <w:rsid w:val="003A2F97"/>
    <w:rsid w:val="003A7502"/>
    <w:rsid w:val="003B44CF"/>
    <w:rsid w:val="003D4C39"/>
    <w:rsid w:val="003E6572"/>
    <w:rsid w:val="0041459F"/>
    <w:rsid w:val="0042011E"/>
    <w:rsid w:val="004245C9"/>
    <w:rsid w:val="0043773C"/>
    <w:rsid w:val="00456948"/>
    <w:rsid w:val="00462B28"/>
    <w:rsid w:val="004657FF"/>
    <w:rsid w:val="004C0E89"/>
    <w:rsid w:val="004C4D34"/>
    <w:rsid w:val="004D0698"/>
    <w:rsid w:val="004D6FA7"/>
    <w:rsid w:val="004E1753"/>
    <w:rsid w:val="004F6564"/>
    <w:rsid w:val="00531F28"/>
    <w:rsid w:val="00554626"/>
    <w:rsid w:val="0057373F"/>
    <w:rsid w:val="005C0C23"/>
    <w:rsid w:val="005D3E8F"/>
    <w:rsid w:val="005F0776"/>
    <w:rsid w:val="005F634F"/>
    <w:rsid w:val="006003B4"/>
    <w:rsid w:val="00606703"/>
    <w:rsid w:val="00643B21"/>
    <w:rsid w:val="0066330D"/>
    <w:rsid w:val="00666E09"/>
    <w:rsid w:val="006675FE"/>
    <w:rsid w:val="0068008D"/>
    <w:rsid w:val="00681292"/>
    <w:rsid w:val="006817D7"/>
    <w:rsid w:val="006978C4"/>
    <w:rsid w:val="006A0122"/>
    <w:rsid w:val="006B5481"/>
    <w:rsid w:val="006B715F"/>
    <w:rsid w:val="006B7EF6"/>
    <w:rsid w:val="006C072B"/>
    <w:rsid w:val="006C52B0"/>
    <w:rsid w:val="006D153A"/>
    <w:rsid w:val="006F60AA"/>
    <w:rsid w:val="006F7E60"/>
    <w:rsid w:val="00700859"/>
    <w:rsid w:val="00704854"/>
    <w:rsid w:val="00705CA1"/>
    <w:rsid w:val="00764FE7"/>
    <w:rsid w:val="00775309"/>
    <w:rsid w:val="00787A7D"/>
    <w:rsid w:val="00790C2B"/>
    <w:rsid w:val="007B6B8E"/>
    <w:rsid w:val="007C106B"/>
    <w:rsid w:val="007C52E7"/>
    <w:rsid w:val="007D414F"/>
    <w:rsid w:val="007D6271"/>
    <w:rsid w:val="007D6F94"/>
    <w:rsid w:val="007E0BA9"/>
    <w:rsid w:val="008014DC"/>
    <w:rsid w:val="008047F9"/>
    <w:rsid w:val="0081401F"/>
    <w:rsid w:val="008231F0"/>
    <w:rsid w:val="0083662D"/>
    <w:rsid w:val="00841CB3"/>
    <w:rsid w:val="008576FF"/>
    <w:rsid w:val="008603D9"/>
    <w:rsid w:val="00865DCF"/>
    <w:rsid w:val="00876B70"/>
    <w:rsid w:val="0088493A"/>
    <w:rsid w:val="00886C91"/>
    <w:rsid w:val="008A087D"/>
    <w:rsid w:val="008C563B"/>
    <w:rsid w:val="008D0CD7"/>
    <w:rsid w:val="008D5D80"/>
    <w:rsid w:val="008F28C6"/>
    <w:rsid w:val="009069A0"/>
    <w:rsid w:val="009100E6"/>
    <w:rsid w:val="009111D2"/>
    <w:rsid w:val="00913FCB"/>
    <w:rsid w:val="00921559"/>
    <w:rsid w:val="00933068"/>
    <w:rsid w:val="00952E9E"/>
    <w:rsid w:val="00962F95"/>
    <w:rsid w:val="009717E1"/>
    <w:rsid w:val="009777F1"/>
    <w:rsid w:val="00990E51"/>
    <w:rsid w:val="009A1DB8"/>
    <w:rsid w:val="009A6DBD"/>
    <w:rsid w:val="009B7805"/>
    <w:rsid w:val="009D080F"/>
    <w:rsid w:val="009D486B"/>
    <w:rsid w:val="009F1DDB"/>
    <w:rsid w:val="00A135BF"/>
    <w:rsid w:val="00A32C1E"/>
    <w:rsid w:val="00A37483"/>
    <w:rsid w:val="00A414C2"/>
    <w:rsid w:val="00A43DDE"/>
    <w:rsid w:val="00A457D4"/>
    <w:rsid w:val="00A559E0"/>
    <w:rsid w:val="00A66BF0"/>
    <w:rsid w:val="00A718D6"/>
    <w:rsid w:val="00AC1B35"/>
    <w:rsid w:val="00AC353F"/>
    <w:rsid w:val="00AC69D2"/>
    <w:rsid w:val="00AE0F50"/>
    <w:rsid w:val="00AF3081"/>
    <w:rsid w:val="00AF7DE9"/>
    <w:rsid w:val="00B00616"/>
    <w:rsid w:val="00B10B21"/>
    <w:rsid w:val="00B840DD"/>
    <w:rsid w:val="00B847F8"/>
    <w:rsid w:val="00BA23F7"/>
    <w:rsid w:val="00BA35A1"/>
    <w:rsid w:val="00BA5D6B"/>
    <w:rsid w:val="00BC15AB"/>
    <w:rsid w:val="00BC15D3"/>
    <w:rsid w:val="00BC20E7"/>
    <w:rsid w:val="00BC4FC7"/>
    <w:rsid w:val="00BE0CE6"/>
    <w:rsid w:val="00BF3A16"/>
    <w:rsid w:val="00C116A9"/>
    <w:rsid w:val="00C30C4F"/>
    <w:rsid w:val="00C32449"/>
    <w:rsid w:val="00C42E5D"/>
    <w:rsid w:val="00C43A80"/>
    <w:rsid w:val="00C457E7"/>
    <w:rsid w:val="00C477CE"/>
    <w:rsid w:val="00C511E2"/>
    <w:rsid w:val="00C819B2"/>
    <w:rsid w:val="00C856AD"/>
    <w:rsid w:val="00CC12F9"/>
    <w:rsid w:val="00CE7A7F"/>
    <w:rsid w:val="00D23076"/>
    <w:rsid w:val="00D30DAD"/>
    <w:rsid w:val="00D30E7C"/>
    <w:rsid w:val="00D374B2"/>
    <w:rsid w:val="00D5263A"/>
    <w:rsid w:val="00D62D5E"/>
    <w:rsid w:val="00D676FA"/>
    <w:rsid w:val="00D751D2"/>
    <w:rsid w:val="00D86464"/>
    <w:rsid w:val="00D935C1"/>
    <w:rsid w:val="00D936F0"/>
    <w:rsid w:val="00DA3922"/>
    <w:rsid w:val="00DB79A2"/>
    <w:rsid w:val="00DC58B9"/>
    <w:rsid w:val="00E07D49"/>
    <w:rsid w:val="00E10811"/>
    <w:rsid w:val="00E21C3F"/>
    <w:rsid w:val="00E41243"/>
    <w:rsid w:val="00EA6B6B"/>
    <w:rsid w:val="00EB3830"/>
    <w:rsid w:val="00EB7DFD"/>
    <w:rsid w:val="00EC69E8"/>
    <w:rsid w:val="00EE726D"/>
    <w:rsid w:val="00EF0297"/>
    <w:rsid w:val="00EF25AB"/>
    <w:rsid w:val="00EF427B"/>
    <w:rsid w:val="00EF5AA7"/>
    <w:rsid w:val="00EF5F1A"/>
    <w:rsid w:val="00EF6D0D"/>
    <w:rsid w:val="00F16E87"/>
    <w:rsid w:val="00F266C6"/>
    <w:rsid w:val="00F32FAA"/>
    <w:rsid w:val="00F41F1B"/>
    <w:rsid w:val="00F53E85"/>
    <w:rsid w:val="00F65EBD"/>
    <w:rsid w:val="00F6743A"/>
    <w:rsid w:val="00F76E24"/>
    <w:rsid w:val="00F925BC"/>
    <w:rsid w:val="00FA192B"/>
    <w:rsid w:val="00FA7F15"/>
    <w:rsid w:val="00FB052C"/>
    <w:rsid w:val="00FC19EA"/>
    <w:rsid w:val="00FC2E2A"/>
    <w:rsid w:val="00FC60E2"/>
    <w:rsid w:val="00FE39B4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A6B6B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B6B"/>
    <w:rPr>
      <w:rFonts w:ascii="Times" w:eastAsia="Times" w:hAnsi="Times" w:cs="Times New Roman"/>
      <w:sz w:val="24"/>
      <w:szCs w:val="20"/>
    </w:rPr>
  </w:style>
  <w:style w:type="paragraph" w:styleId="Paragrafoelenco">
    <w:name w:val="List Paragraph"/>
    <w:basedOn w:val="Normale"/>
    <w:uiPriority w:val="1"/>
    <w:qFormat/>
    <w:rsid w:val="006C52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6B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768B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68B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9A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F65EBD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65EBD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65EBD"/>
    <w:pPr>
      <w:widowControl w:val="0"/>
      <w:autoSpaceDE w:val="0"/>
      <w:autoSpaceDN w:val="0"/>
      <w:spacing w:after="0" w:line="274" w:lineRule="exact"/>
      <w:ind w:left="679" w:hanging="56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65EBD"/>
    <w:pPr>
      <w:widowControl w:val="0"/>
      <w:autoSpaceDE w:val="0"/>
      <w:autoSpaceDN w:val="0"/>
      <w:spacing w:after="0" w:line="268" w:lineRule="exact"/>
      <w:ind w:left="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65E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65EBD"/>
    <w:rPr>
      <w:color w:val="800080"/>
      <w:u w:val="single"/>
    </w:rPr>
  </w:style>
  <w:style w:type="paragraph" w:customStyle="1" w:styleId="Default">
    <w:name w:val="Default"/>
    <w:rsid w:val="00697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massamartana.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massamartana@postacert.umbria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E01D-DD7B-4A0A-B0C6-703CDD7E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39349</dc:creator>
  <cp:lastModifiedBy>francesco.nicolao</cp:lastModifiedBy>
  <cp:revision>6</cp:revision>
  <cp:lastPrinted>2021-09-16T11:31:00Z</cp:lastPrinted>
  <dcterms:created xsi:type="dcterms:W3CDTF">2021-10-06T14:56:00Z</dcterms:created>
  <dcterms:modified xsi:type="dcterms:W3CDTF">2021-10-15T07:50:00Z</dcterms:modified>
</cp:coreProperties>
</file>